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FF" w:rsidRDefault="00C96BFF" w:rsidP="00C96BFF">
      <w:pPr>
        <w:ind w:firstLine="0"/>
      </w:pPr>
    </w:p>
    <w:p w:rsidR="00C96BFF" w:rsidRPr="00C96BFF" w:rsidRDefault="00C96BFF" w:rsidP="00C96BFF"/>
    <w:p w:rsidR="00C96BFF" w:rsidRDefault="00C96BFF" w:rsidP="00C96BFF"/>
    <w:p w:rsidR="00C96BFF" w:rsidRPr="00C96BFF" w:rsidRDefault="00C96BFF" w:rsidP="00C96BFF">
      <w:pPr>
        <w:tabs>
          <w:tab w:val="left" w:pos="4215"/>
        </w:tabs>
        <w:ind w:firstLine="0"/>
      </w:pPr>
      <w:r>
        <w:tab/>
      </w:r>
    </w:p>
    <w:tbl>
      <w:tblPr>
        <w:tblW w:w="9000" w:type="dxa"/>
        <w:jc w:val="center"/>
        <w:tblCellSpacing w:w="0" w:type="dxa"/>
        <w:shd w:val="clear" w:color="auto" w:fill="FFFFFF"/>
        <w:tblLook w:val="04A0" w:firstRow="1" w:lastRow="0" w:firstColumn="1" w:lastColumn="0" w:noHBand="0" w:noVBand="1"/>
      </w:tblPr>
      <w:tblGrid>
        <w:gridCol w:w="8994"/>
        <w:gridCol w:w="36"/>
      </w:tblGrid>
      <w:tr w:rsidR="00C96BFF" w:rsidTr="00C96BFF">
        <w:trPr>
          <w:tblCellSpacing w:w="0" w:type="dxa"/>
          <w:jc w:val="center"/>
        </w:trPr>
        <w:tc>
          <w:tcPr>
            <w:tcW w:w="0" w:type="auto"/>
            <w:gridSpan w:val="2"/>
            <w:shd w:val="clear" w:color="auto" w:fill="FFFFFF"/>
            <w:tcMar>
              <w:top w:w="15" w:type="dxa"/>
              <w:left w:w="15" w:type="dxa"/>
              <w:bottom w:w="15" w:type="dxa"/>
              <w:right w:w="15" w:type="dxa"/>
            </w:tcMar>
            <w:vAlign w:val="center"/>
            <w:hideMark/>
          </w:tcPr>
          <w:p w:rsidR="00C96BFF" w:rsidRDefault="00C96BFF">
            <w:pPr>
              <w:rPr>
                <w:rFonts w:eastAsia="Times New Roman"/>
              </w:rPr>
            </w:pPr>
            <w:r>
              <w:rPr>
                <w:rFonts w:eastAsia="Times New Roman"/>
                <w:noProof/>
                <w:color w:val="999999"/>
              </w:rPr>
              <w:drawing>
                <wp:inline distT="0" distB="0" distL="0" distR="0">
                  <wp:extent cx="5715000" cy="800100"/>
                  <wp:effectExtent l="0" t="0" r="0" b="0"/>
                  <wp:docPr id="2" name="Picture 2" descr="NJ-EDA">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00100"/>
                          </a:xfrm>
                          <a:prstGeom prst="rect">
                            <a:avLst/>
                          </a:prstGeom>
                          <a:noFill/>
                          <a:ln>
                            <a:noFill/>
                          </a:ln>
                        </pic:spPr>
                      </pic:pic>
                    </a:graphicData>
                  </a:graphic>
                </wp:inline>
              </w:drawing>
            </w:r>
          </w:p>
        </w:tc>
      </w:tr>
      <w:tr w:rsidR="00C96BFF" w:rsidTr="00C96BFF">
        <w:trPr>
          <w:tblCellSpacing w:w="0" w:type="dxa"/>
          <w:jc w:val="center"/>
        </w:trPr>
        <w:tc>
          <w:tcPr>
            <w:tcW w:w="0" w:type="auto"/>
            <w:gridSpan w:val="2"/>
            <w:shd w:val="clear" w:color="auto" w:fill="FFFFFF"/>
            <w:tcMar>
              <w:top w:w="15" w:type="dxa"/>
              <w:left w:w="15" w:type="dxa"/>
              <w:bottom w:w="15" w:type="dxa"/>
              <w:right w:w="15" w:type="dxa"/>
            </w:tcMar>
            <w:vAlign w:val="center"/>
            <w:hideMark/>
          </w:tcPr>
          <w:tbl>
            <w:tblPr>
              <w:tblW w:w="9000" w:type="dxa"/>
              <w:jc w:val="center"/>
              <w:tblCellSpacing w:w="0" w:type="dxa"/>
              <w:shd w:val="clear" w:color="auto" w:fill="006432"/>
              <w:tblCellMar>
                <w:left w:w="0" w:type="dxa"/>
                <w:right w:w="0" w:type="dxa"/>
              </w:tblCellMar>
              <w:tblLook w:val="04A0" w:firstRow="1" w:lastRow="0" w:firstColumn="1" w:lastColumn="0" w:noHBand="0" w:noVBand="1"/>
            </w:tblPr>
            <w:tblGrid>
              <w:gridCol w:w="6975"/>
              <w:gridCol w:w="2025"/>
            </w:tblGrid>
            <w:tr w:rsidR="00C96BFF">
              <w:trPr>
                <w:trHeight w:val="540"/>
                <w:tblCellSpacing w:w="0" w:type="dxa"/>
                <w:jc w:val="center"/>
              </w:trPr>
              <w:tc>
                <w:tcPr>
                  <w:tcW w:w="6975" w:type="dxa"/>
                  <w:shd w:val="clear" w:color="auto" w:fill="006432"/>
                  <w:vAlign w:val="center"/>
                  <w:hideMark/>
                </w:tcPr>
                <w:p w:rsidR="00C96BFF" w:rsidRDefault="00C96BFF">
                  <w:pPr>
                    <w:pStyle w:val="NormalWeb"/>
                    <w:ind w:left="225"/>
                    <w:textAlignment w:val="center"/>
                    <w:rPr>
                      <w:rFonts w:ascii="Arial" w:hAnsi="Arial" w:cs="Arial"/>
                      <w:b/>
                      <w:bCs/>
                      <w:color w:val="FFFFFF"/>
                      <w:spacing w:val="15"/>
                      <w:sz w:val="21"/>
                      <w:szCs w:val="21"/>
                    </w:rPr>
                  </w:pPr>
                  <w:r>
                    <w:rPr>
                      <w:rFonts w:ascii="Arial" w:hAnsi="Arial" w:cs="Arial"/>
                      <w:b/>
                      <w:bCs/>
                      <w:color w:val="FFFFFF"/>
                      <w:spacing w:val="15"/>
                      <w:sz w:val="21"/>
                      <w:szCs w:val="21"/>
                    </w:rPr>
                    <w:t xml:space="preserve">  </w:t>
                  </w:r>
                </w:p>
              </w:tc>
              <w:tc>
                <w:tcPr>
                  <w:tcW w:w="2025" w:type="dxa"/>
                  <w:shd w:val="clear" w:color="auto" w:fill="006432"/>
                  <w:vAlign w:val="center"/>
                  <w:hideMark/>
                </w:tcPr>
                <w:p w:rsidR="00C96BFF" w:rsidRDefault="00C96BFF">
                  <w:pPr>
                    <w:pStyle w:val="NormalWeb"/>
                    <w:textAlignment w:val="center"/>
                    <w:rPr>
                      <w:rFonts w:ascii="Arial" w:hAnsi="Arial" w:cs="Arial"/>
                      <w:b/>
                      <w:bCs/>
                      <w:color w:val="FFFFFF"/>
                      <w:spacing w:val="15"/>
                      <w:sz w:val="15"/>
                      <w:szCs w:val="15"/>
                    </w:rPr>
                  </w:pPr>
                  <w:hyperlink r:id="rId7" w:tgtFrame="_blank" w:history="1">
                    <w:r>
                      <w:rPr>
                        <w:rStyle w:val="Hyperlink"/>
                        <w:rFonts w:ascii="Arial" w:hAnsi="Arial" w:cs="Arial"/>
                        <w:b/>
                        <w:bCs/>
                        <w:spacing w:val="15"/>
                        <w:sz w:val="15"/>
                        <w:szCs w:val="15"/>
                      </w:rPr>
                      <w:t>NJEDA.COM</w:t>
                    </w:r>
                  </w:hyperlink>
                  <w:r>
                    <w:rPr>
                      <w:rFonts w:ascii="Arial" w:hAnsi="Arial" w:cs="Arial"/>
                      <w:b/>
                      <w:bCs/>
                      <w:color w:val="FFFFFF"/>
                      <w:spacing w:val="15"/>
                      <w:sz w:val="15"/>
                      <w:szCs w:val="15"/>
                    </w:rPr>
                    <w:t xml:space="preserve"> </w:t>
                  </w:r>
                  <w:r>
                    <w:rPr>
                      <w:rFonts w:ascii="Arial" w:hAnsi="Arial" w:cs="Arial"/>
                      <w:b/>
                      <w:bCs/>
                      <w:noProof/>
                      <w:color w:val="FFFFFF"/>
                      <w:spacing w:val="15"/>
                      <w:sz w:val="15"/>
                      <w:szCs w:val="15"/>
                    </w:rPr>
                    <w:drawing>
                      <wp:inline distT="0" distB="0" distL="0" distR="0">
                        <wp:extent cx="95250" cy="85725"/>
                        <wp:effectExtent l="0" t="0" r="0" b="9525"/>
                        <wp:docPr id="1" name="Picture 1" descr="http://www.bnoinc.com/NJEDA/images/NJEDA-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noinc.com/NJEDA/images/NJEDA-arr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r>
          </w:tbl>
          <w:p w:rsidR="00C96BFF" w:rsidRDefault="00C96BFF">
            <w:pPr>
              <w:jc w:val="center"/>
              <w:rPr>
                <w:rFonts w:eastAsia="Times New Roman"/>
                <w:sz w:val="20"/>
                <w:szCs w:val="20"/>
              </w:rPr>
            </w:pPr>
          </w:p>
        </w:tc>
      </w:tr>
      <w:tr w:rsidR="00C96BFF" w:rsidTr="00C96BFF">
        <w:trPr>
          <w:tblCellSpacing w:w="0" w:type="dxa"/>
          <w:jc w:val="center"/>
        </w:trPr>
        <w:tc>
          <w:tcPr>
            <w:tcW w:w="9000" w:type="dxa"/>
            <w:shd w:val="clear" w:color="auto" w:fill="FFFFFF"/>
            <w:tcMar>
              <w:top w:w="15" w:type="dxa"/>
              <w:left w:w="15" w:type="dxa"/>
              <w:bottom w:w="15" w:type="dxa"/>
              <w:right w:w="15" w:type="dxa"/>
            </w:tcMar>
            <w:vAlign w:val="center"/>
            <w:hideMark/>
          </w:tcPr>
          <w:tbl>
            <w:tblPr>
              <w:tblW w:w="5000" w:type="pct"/>
              <w:tblCellSpacing w:w="0" w:type="dxa"/>
              <w:tblLook w:val="04A0" w:firstRow="1" w:lastRow="0" w:firstColumn="1" w:lastColumn="0" w:noHBand="0" w:noVBand="1"/>
            </w:tblPr>
            <w:tblGrid>
              <w:gridCol w:w="8964"/>
            </w:tblGrid>
            <w:tr w:rsidR="00C96BFF">
              <w:trPr>
                <w:trHeight w:val="230"/>
                <w:tblCellSpacing w:w="0" w:type="dxa"/>
              </w:trPr>
              <w:tc>
                <w:tcPr>
                  <w:tcW w:w="9750" w:type="dxa"/>
                  <w:vMerge w:val="restar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8934"/>
                  </w:tblGrid>
                  <w:tr w:rsidR="00C96BFF">
                    <w:trPr>
                      <w:tblCellSpacing w:w="15" w:type="dxa"/>
                    </w:trPr>
                    <w:tc>
                      <w:tcPr>
                        <w:tcW w:w="9000" w:type="dxa"/>
                        <w:tcMar>
                          <w:top w:w="15" w:type="dxa"/>
                          <w:left w:w="15" w:type="dxa"/>
                          <w:bottom w:w="15" w:type="dxa"/>
                          <w:right w:w="15" w:type="dxa"/>
                        </w:tcMar>
                      </w:tcPr>
                      <w:p w:rsidR="00C96BFF" w:rsidRDefault="00C96BFF">
                        <w:pPr>
                          <w:pStyle w:val="NormalWeb"/>
                          <w:spacing w:before="0" w:beforeAutospacing="0" w:after="225" w:afterAutospacing="0"/>
                          <w:ind w:right="150"/>
                          <w:jc w:val="center"/>
                          <w:rPr>
                            <w:rFonts w:ascii="Arial" w:hAnsi="Arial" w:cs="Arial"/>
                            <w:b/>
                            <w:bCs/>
                            <w:color w:val="636363"/>
                            <w:sz w:val="21"/>
                            <w:szCs w:val="21"/>
                          </w:rPr>
                        </w:pPr>
                        <w:r>
                          <w:rPr>
                            <w:rFonts w:ascii="Arial" w:hAnsi="Arial" w:cs="Arial"/>
                            <w:b/>
                            <w:bCs/>
                            <w:color w:val="636363"/>
                            <w:sz w:val="21"/>
                            <w:szCs w:val="21"/>
                          </w:rPr>
                          <w:t>New Jersey’s Disaster Recovery Action Plan Approved -</w:t>
                        </w:r>
                        <w:r>
                          <w:rPr>
                            <w:rFonts w:ascii="Arial" w:hAnsi="Arial" w:cs="Arial"/>
                            <w:b/>
                            <w:bCs/>
                            <w:color w:val="636363"/>
                            <w:sz w:val="21"/>
                            <w:szCs w:val="21"/>
                          </w:rPr>
                          <w:br/>
                          <w:t xml:space="preserve">Stronger New Jersey Business Grants Available Soon! </w:t>
                        </w:r>
                      </w:p>
                      <w:p w:rsidR="00C96BFF" w:rsidRDefault="00C96BFF">
                        <w:pPr>
                          <w:rPr>
                            <w:rFonts w:ascii="Times New Roman" w:eastAsia="Times New Roman" w:hAnsi="Times New Roman" w:cs="Times New Roman"/>
                          </w:rPr>
                        </w:pPr>
                      </w:p>
                      <w:p w:rsidR="00C96BFF" w:rsidRDefault="00C96BFF">
                        <w:pPr>
                          <w:pStyle w:val="NormalWeb"/>
                          <w:rPr>
                            <w:rFonts w:ascii="Arial" w:hAnsi="Arial" w:cs="Arial"/>
                            <w:color w:val="666666"/>
                            <w:sz w:val="18"/>
                            <w:szCs w:val="18"/>
                          </w:rPr>
                        </w:pPr>
                        <w:r>
                          <w:rPr>
                            <w:rFonts w:ascii="Arial" w:hAnsi="Arial" w:cs="Arial"/>
                            <w:color w:val="666666"/>
                            <w:sz w:val="18"/>
                            <w:szCs w:val="18"/>
                          </w:rPr>
                          <w:t xml:space="preserve">Help is on the way! Today, Governor Chris Christie and U.S. Department of Housing and Urban Development (HUD) Secretary Shaun Donovan announced HUD's approval of New Jersey's Disaster Recovery Action Plan. The Action Plan outlines how the State will utilize $1.8 billion in Community Development Block Grant (CDBG) funding to help homeowners, renters, businesses and communities impacted by </w:t>
                        </w:r>
                        <w:proofErr w:type="spellStart"/>
                        <w:r>
                          <w:rPr>
                            <w:rFonts w:ascii="Arial" w:hAnsi="Arial" w:cs="Arial"/>
                            <w:color w:val="666666"/>
                            <w:sz w:val="18"/>
                            <w:szCs w:val="18"/>
                          </w:rPr>
                          <w:t>Superstorm</w:t>
                        </w:r>
                        <w:proofErr w:type="spellEnd"/>
                        <w:r>
                          <w:rPr>
                            <w:rFonts w:ascii="Arial" w:hAnsi="Arial" w:cs="Arial"/>
                            <w:color w:val="666666"/>
                            <w:sz w:val="18"/>
                            <w:szCs w:val="18"/>
                          </w:rPr>
                          <w:t xml:space="preserve"> Sandy. </w:t>
                        </w:r>
                      </w:p>
                      <w:p w:rsidR="00C96BFF" w:rsidRDefault="00C96BFF">
                        <w:pPr>
                          <w:rPr>
                            <w:rFonts w:ascii="Times New Roman" w:eastAsia="Times New Roman" w:hAnsi="Times New Roman" w:cs="Times New Roman"/>
                          </w:rPr>
                        </w:pPr>
                      </w:p>
                      <w:p w:rsidR="00C96BFF" w:rsidRDefault="00C96BFF">
                        <w:pPr>
                          <w:pStyle w:val="NormalWeb"/>
                          <w:rPr>
                            <w:rFonts w:ascii="Arial" w:hAnsi="Arial" w:cs="Arial"/>
                            <w:color w:val="666666"/>
                            <w:sz w:val="18"/>
                            <w:szCs w:val="18"/>
                          </w:rPr>
                        </w:pPr>
                        <w:r>
                          <w:rPr>
                            <w:rFonts w:ascii="Arial" w:hAnsi="Arial" w:cs="Arial"/>
                            <w:color w:val="666666"/>
                            <w:sz w:val="18"/>
                            <w:szCs w:val="18"/>
                          </w:rPr>
                          <w:t xml:space="preserve">As you may already know, Governor Christie has called on the EDA to advance the CDBG-funded programs that will support the recovery of New Jersey's storm-impacted businesses and communities. As a result of today's HUD approval, in the coming days EDA will be launching the first of its CDBG-funded business recovery programs - the Stronger New Jersey Business Grant Program. This program will provide up to $50,000 to small businesses and not-for-profit organizations that sustained physical damage from </w:t>
                        </w:r>
                        <w:proofErr w:type="spellStart"/>
                        <w:r>
                          <w:rPr>
                            <w:rFonts w:ascii="Arial" w:hAnsi="Arial" w:cs="Arial"/>
                            <w:color w:val="666666"/>
                            <w:sz w:val="18"/>
                            <w:szCs w:val="18"/>
                          </w:rPr>
                          <w:t>Superstorm</w:t>
                        </w:r>
                        <w:proofErr w:type="spellEnd"/>
                        <w:r>
                          <w:rPr>
                            <w:rFonts w:ascii="Arial" w:hAnsi="Arial" w:cs="Arial"/>
                            <w:color w:val="666666"/>
                            <w:sz w:val="18"/>
                            <w:szCs w:val="18"/>
                          </w:rPr>
                          <w:t xml:space="preserve"> Sandy. </w:t>
                        </w:r>
                      </w:p>
                      <w:p w:rsidR="00C96BFF" w:rsidRDefault="00C96BFF">
                        <w:pPr>
                          <w:rPr>
                            <w:rFonts w:ascii="Times New Roman" w:eastAsia="Times New Roman" w:hAnsi="Times New Roman" w:cs="Times New Roman"/>
                          </w:rPr>
                        </w:pPr>
                      </w:p>
                      <w:p w:rsidR="00C96BFF" w:rsidRDefault="00C96BFF">
                        <w:pPr>
                          <w:pStyle w:val="NormalWeb"/>
                          <w:rPr>
                            <w:rFonts w:ascii="Arial" w:hAnsi="Arial" w:cs="Arial"/>
                            <w:color w:val="666666"/>
                            <w:sz w:val="18"/>
                            <w:szCs w:val="18"/>
                          </w:rPr>
                        </w:pPr>
                        <w:r>
                          <w:rPr>
                            <w:rFonts w:ascii="Arial" w:hAnsi="Arial" w:cs="Arial"/>
                            <w:color w:val="666666"/>
                            <w:sz w:val="18"/>
                            <w:szCs w:val="18"/>
                          </w:rPr>
                          <w:t xml:space="preserve">For more information regarding this grant program, please visit </w:t>
                        </w:r>
                        <w:hyperlink r:id="rId9" w:tgtFrame="_blank" w:history="1">
                          <w:r>
                            <w:rPr>
                              <w:rStyle w:val="Hyperlink"/>
                              <w:rFonts w:ascii="Arial" w:hAnsi="Arial" w:cs="Arial"/>
                              <w:sz w:val="18"/>
                              <w:szCs w:val="18"/>
                            </w:rPr>
                            <w:t>http://application.njeda.com/strongernjbusiness.</w:t>
                          </w:r>
                        </w:hyperlink>
                        <w:r>
                          <w:rPr>
                            <w:rFonts w:ascii="Arial" w:hAnsi="Arial" w:cs="Arial"/>
                            <w:color w:val="666666"/>
                            <w:sz w:val="18"/>
                            <w:szCs w:val="18"/>
                          </w:rPr>
                          <w:t xml:space="preserve"> Also on this page will be a form where you or your membership can register for future updates regarding the Stronger New Jersey Business Grant Program and other CDBG-funded programs EDA will be introducing in the near future. The EDA Office of Recovery </w:t>
                        </w:r>
                        <w:proofErr w:type="spellStart"/>
                        <w:r>
                          <w:rPr>
                            <w:rFonts w:ascii="Arial" w:hAnsi="Arial" w:cs="Arial"/>
                            <w:color w:val="666666"/>
                            <w:sz w:val="18"/>
                            <w:szCs w:val="18"/>
                          </w:rPr>
                          <w:t>Superstorm</w:t>
                        </w:r>
                        <w:proofErr w:type="spellEnd"/>
                        <w:r>
                          <w:rPr>
                            <w:rFonts w:ascii="Arial" w:hAnsi="Arial" w:cs="Arial"/>
                            <w:color w:val="666666"/>
                            <w:sz w:val="18"/>
                            <w:szCs w:val="18"/>
                          </w:rPr>
                          <w:t xml:space="preserve"> Sandy hotline can be reached at 1-855-SANDY-BZ (1-855-726-3929). </w:t>
                        </w:r>
                      </w:p>
                      <w:p w:rsidR="00C96BFF" w:rsidRDefault="00C96BFF">
                        <w:pPr>
                          <w:rPr>
                            <w:rFonts w:ascii="Times New Roman" w:eastAsia="Times New Roman" w:hAnsi="Times New Roman" w:cs="Times New Roman"/>
                          </w:rPr>
                        </w:pPr>
                      </w:p>
                      <w:p w:rsidR="00C96BFF" w:rsidRDefault="00C96BFF">
                        <w:pPr>
                          <w:pStyle w:val="NormalWeb"/>
                          <w:rPr>
                            <w:rFonts w:ascii="Arial" w:hAnsi="Arial" w:cs="Arial"/>
                            <w:color w:val="666666"/>
                            <w:sz w:val="18"/>
                            <w:szCs w:val="18"/>
                          </w:rPr>
                        </w:pPr>
                        <w:r>
                          <w:rPr>
                            <w:rFonts w:ascii="Arial" w:hAnsi="Arial" w:cs="Arial"/>
                            <w:color w:val="666666"/>
                            <w:sz w:val="18"/>
                            <w:szCs w:val="18"/>
                          </w:rPr>
                          <w:t xml:space="preserve">Para </w:t>
                        </w:r>
                        <w:proofErr w:type="spellStart"/>
                        <w:r>
                          <w:rPr>
                            <w:rFonts w:ascii="Arial" w:hAnsi="Arial" w:cs="Arial"/>
                            <w:color w:val="666666"/>
                            <w:sz w:val="18"/>
                            <w:szCs w:val="18"/>
                          </w:rPr>
                          <w:t>español</w:t>
                        </w:r>
                        <w:proofErr w:type="spellEnd"/>
                        <w:r>
                          <w:rPr>
                            <w:rFonts w:ascii="Arial" w:hAnsi="Arial" w:cs="Arial"/>
                            <w:color w:val="666666"/>
                            <w:sz w:val="18"/>
                            <w:szCs w:val="18"/>
                          </w:rPr>
                          <w:t xml:space="preserve"> marque 1-855-SANDY-BZ. </w:t>
                        </w:r>
                      </w:p>
                      <w:p w:rsidR="00C96BFF" w:rsidRDefault="00C96BFF">
                        <w:pPr>
                          <w:rPr>
                            <w:rFonts w:ascii="Times New Roman" w:eastAsia="Times New Roman" w:hAnsi="Times New Roman" w:cs="Times New Roman"/>
                          </w:rPr>
                        </w:pPr>
                      </w:p>
                      <w:p w:rsidR="00C96BFF" w:rsidRDefault="00C96BFF">
                        <w:pPr>
                          <w:jc w:val="center"/>
                          <w:rPr>
                            <w:rFonts w:eastAsia="Times New Roman"/>
                          </w:rPr>
                        </w:pPr>
                        <w:r>
                          <w:rPr>
                            <w:rFonts w:eastAsia="Times New Roman"/>
                          </w:rPr>
                          <w:pict>
                            <v:rect id="_x0000_i1025" style="width:468pt;height:1.5pt" o:hralign="center" o:hrstd="t" o:hr="t" fillcolor="#a0a0a0" stroked="f"/>
                          </w:pict>
                        </w:r>
                      </w:p>
                      <w:p w:rsidR="00C96BFF" w:rsidRDefault="00C96BFF">
                        <w:pPr>
                          <w:pStyle w:val="NormalWeb"/>
                          <w:spacing w:before="150" w:beforeAutospacing="0" w:after="375" w:afterAutospacing="0"/>
                          <w:rPr>
                            <w:rFonts w:ascii="Arial" w:hAnsi="Arial" w:cs="Arial"/>
                            <w:b/>
                            <w:bCs/>
                            <w:color w:val="006432"/>
                            <w:spacing w:val="15"/>
                            <w:sz w:val="18"/>
                            <w:szCs w:val="18"/>
                          </w:rPr>
                        </w:pPr>
                        <w:r>
                          <w:rPr>
                            <w:rFonts w:ascii="Arial" w:hAnsi="Arial" w:cs="Arial"/>
                            <w:b/>
                            <w:bCs/>
                            <w:color w:val="006432"/>
                            <w:spacing w:val="15"/>
                            <w:sz w:val="18"/>
                            <w:szCs w:val="18"/>
                          </w:rPr>
                          <w:t xml:space="preserve">The New Jersey Economic Development Authority (EDA) is an independent State agency that finances small and mid-sized businesses, administers tax incentives to retain and grow jobs, revitalizes communities through redevelopment initiatives, and supports entrepreneurial development by providing access to training and mentoring programs. For more information on </w:t>
                        </w:r>
                        <w:proofErr w:type="spellStart"/>
                        <w:r>
                          <w:rPr>
                            <w:rFonts w:ascii="Arial" w:hAnsi="Arial" w:cs="Arial"/>
                            <w:b/>
                            <w:bCs/>
                            <w:color w:val="006432"/>
                            <w:spacing w:val="15"/>
                            <w:sz w:val="18"/>
                            <w:szCs w:val="18"/>
                          </w:rPr>
                          <w:t>EDA's</w:t>
                        </w:r>
                        <w:proofErr w:type="spellEnd"/>
                        <w:r>
                          <w:rPr>
                            <w:rFonts w:ascii="Arial" w:hAnsi="Arial" w:cs="Arial"/>
                            <w:b/>
                            <w:bCs/>
                            <w:color w:val="006432"/>
                            <w:spacing w:val="15"/>
                            <w:sz w:val="18"/>
                            <w:szCs w:val="18"/>
                          </w:rPr>
                          <w:t xml:space="preserve"> products and services, please visit </w:t>
                        </w:r>
                        <w:hyperlink r:id="rId10" w:tgtFrame="_blank" w:history="1">
                          <w:r>
                            <w:rPr>
                              <w:rStyle w:val="Hyperlink"/>
                              <w:rFonts w:ascii="Arial" w:hAnsi="Arial" w:cs="Arial"/>
                              <w:b/>
                              <w:bCs/>
                              <w:spacing w:val="15"/>
                              <w:sz w:val="18"/>
                              <w:szCs w:val="18"/>
                            </w:rPr>
                            <w:t>www.njeda.com.</w:t>
                          </w:r>
                        </w:hyperlink>
                        <w:r>
                          <w:rPr>
                            <w:rFonts w:ascii="Arial" w:hAnsi="Arial" w:cs="Arial"/>
                            <w:b/>
                            <w:bCs/>
                            <w:color w:val="006432"/>
                            <w:spacing w:val="15"/>
                            <w:sz w:val="18"/>
                            <w:szCs w:val="18"/>
                          </w:rPr>
                          <w:t xml:space="preserve"> </w:t>
                        </w:r>
                      </w:p>
                      <w:p w:rsidR="00C96BFF" w:rsidRDefault="00C96BFF">
                        <w:pPr>
                          <w:rPr>
                            <w:rFonts w:ascii="Times New Roman" w:eastAsia="Times New Roman" w:hAnsi="Times New Roman" w:cs="Times New Roman"/>
                          </w:rPr>
                        </w:pPr>
                      </w:p>
                      <w:p w:rsidR="00C96BFF" w:rsidRDefault="00C96BFF">
                        <w:pPr>
                          <w:pStyle w:val="NormalWeb"/>
                        </w:pPr>
                        <w:r>
                          <w:lastRenderedPageBreak/>
                          <w:t> </w:t>
                        </w:r>
                      </w:p>
                    </w:tc>
                  </w:tr>
                </w:tbl>
                <w:p w:rsidR="00C96BFF" w:rsidRDefault="00C96BFF">
                  <w:pPr>
                    <w:rPr>
                      <w:rFonts w:eastAsia="Times New Roman"/>
                      <w:sz w:val="20"/>
                      <w:szCs w:val="20"/>
                    </w:rPr>
                  </w:pPr>
                </w:p>
              </w:tc>
            </w:tr>
            <w:tr w:rsidR="00C96BFF">
              <w:trPr>
                <w:trHeight w:val="276"/>
                <w:tblCellSpacing w:w="0" w:type="dxa"/>
              </w:trPr>
              <w:tc>
                <w:tcPr>
                  <w:tcW w:w="0" w:type="auto"/>
                  <w:vMerge/>
                  <w:vAlign w:val="center"/>
                  <w:hideMark/>
                </w:tcPr>
                <w:p w:rsidR="00C96BFF" w:rsidRDefault="00C96BFF">
                  <w:pPr>
                    <w:rPr>
                      <w:rFonts w:eastAsia="Times New Roman"/>
                      <w:sz w:val="20"/>
                      <w:szCs w:val="20"/>
                    </w:rPr>
                  </w:pPr>
                </w:p>
              </w:tc>
            </w:tr>
          </w:tbl>
          <w:p w:rsidR="00C96BFF" w:rsidRDefault="00C96BFF">
            <w:pPr>
              <w:rPr>
                <w:rFonts w:eastAsia="Times New Roman"/>
                <w:sz w:val="20"/>
                <w:szCs w:val="20"/>
              </w:rPr>
            </w:pPr>
          </w:p>
        </w:tc>
        <w:tc>
          <w:tcPr>
            <w:tcW w:w="0" w:type="auto"/>
            <w:shd w:val="clear" w:color="auto" w:fill="FFFFFF"/>
            <w:tcMar>
              <w:top w:w="15" w:type="dxa"/>
              <w:left w:w="15" w:type="dxa"/>
              <w:bottom w:w="15" w:type="dxa"/>
              <w:right w:w="15" w:type="dxa"/>
            </w:tcMar>
            <w:vAlign w:val="center"/>
            <w:hideMark/>
          </w:tcPr>
          <w:p w:rsidR="00C96BFF" w:rsidRDefault="00C96BFF">
            <w:pPr>
              <w:rPr>
                <w:rFonts w:eastAsia="Times New Roman"/>
                <w:sz w:val="20"/>
                <w:szCs w:val="20"/>
              </w:rPr>
            </w:pPr>
          </w:p>
        </w:tc>
      </w:tr>
    </w:tbl>
    <w:p w:rsidR="0096343B" w:rsidRPr="00C96BFF" w:rsidRDefault="0096343B" w:rsidP="00C96BFF">
      <w:pPr>
        <w:tabs>
          <w:tab w:val="left" w:pos="4215"/>
        </w:tabs>
        <w:ind w:firstLine="0"/>
      </w:pPr>
      <w:bookmarkStart w:id="0" w:name="_GoBack"/>
      <w:bookmarkEnd w:id="0"/>
    </w:p>
    <w:sectPr w:rsidR="0096343B" w:rsidRPr="00C96BFF" w:rsidSect="00C96B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FF"/>
    <w:rsid w:val="001C077D"/>
    <w:rsid w:val="002E682C"/>
    <w:rsid w:val="005F6034"/>
    <w:rsid w:val="008A0C93"/>
    <w:rsid w:val="0096343B"/>
    <w:rsid w:val="009C4196"/>
    <w:rsid w:val="00C132BE"/>
    <w:rsid w:val="00C349FE"/>
    <w:rsid w:val="00C96BFF"/>
    <w:rsid w:val="00E615C8"/>
    <w:rsid w:val="00F3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2C"/>
  </w:style>
  <w:style w:type="paragraph" w:styleId="Heading1">
    <w:name w:val="heading 1"/>
    <w:basedOn w:val="Normal"/>
    <w:next w:val="Normal"/>
    <w:link w:val="Heading1Char"/>
    <w:uiPriority w:val="9"/>
    <w:qFormat/>
    <w:rsid w:val="002E68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2E68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2E68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2E68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2E682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E682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E68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E68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E68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82C"/>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2E682C"/>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2E682C"/>
    <w:rPr>
      <w:rFonts w:asciiTheme="majorHAnsi" w:eastAsiaTheme="majorEastAsia" w:hAnsiTheme="majorHAnsi" w:cstheme="majorBidi"/>
      <w:color w:val="4F81BD" w:themeColor="accent1"/>
    </w:rPr>
  </w:style>
  <w:style w:type="character" w:customStyle="1" w:styleId="Heading4Char">
    <w:name w:val="Heading 4 Char"/>
    <w:basedOn w:val="DefaultParagraphFont"/>
    <w:link w:val="Heading4"/>
    <w:uiPriority w:val="9"/>
    <w:semiHidden/>
    <w:rsid w:val="002E682C"/>
    <w:rPr>
      <w:rFonts w:asciiTheme="majorHAnsi" w:eastAsiaTheme="majorEastAsia" w:hAnsiTheme="majorHAnsi" w:cstheme="majorBidi"/>
      <w:i/>
      <w:iCs/>
      <w:color w:val="4F81BD" w:themeColor="accent1"/>
    </w:rPr>
  </w:style>
  <w:style w:type="character" w:customStyle="1" w:styleId="Heading5Char">
    <w:name w:val="Heading 5 Char"/>
    <w:basedOn w:val="DefaultParagraphFont"/>
    <w:link w:val="Heading5"/>
    <w:uiPriority w:val="9"/>
    <w:semiHidden/>
    <w:rsid w:val="002E682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E682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E682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E682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E682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E682C"/>
    <w:rPr>
      <w:b/>
      <w:bCs/>
      <w:sz w:val="18"/>
      <w:szCs w:val="18"/>
    </w:rPr>
  </w:style>
  <w:style w:type="paragraph" w:styleId="Title">
    <w:name w:val="Title"/>
    <w:basedOn w:val="Normal"/>
    <w:next w:val="Normal"/>
    <w:link w:val="TitleChar"/>
    <w:uiPriority w:val="10"/>
    <w:qFormat/>
    <w:rsid w:val="002E68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682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E682C"/>
    <w:pPr>
      <w:spacing w:before="200" w:after="900"/>
      <w:ind w:firstLine="0"/>
      <w:jc w:val="right"/>
    </w:pPr>
    <w:rPr>
      <w:i/>
      <w:iCs/>
    </w:rPr>
  </w:style>
  <w:style w:type="character" w:customStyle="1" w:styleId="SubtitleChar">
    <w:name w:val="Subtitle Char"/>
    <w:basedOn w:val="DefaultParagraphFont"/>
    <w:link w:val="Subtitle"/>
    <w:uiPriority w:val="11"/>
    <w:rsid w:val="002E682C"/>
    <w:rPr>
      <w:i/>
      <w:iCs/>
    </w:rPr>
  </w:style>
  <w:style w:type="character" w:styleId="Strong">
    <w:name w:val="Strong"/>
    <w:basedOn w:val="DefaultParagraphFont"/>
    <w:uiPriority w:val="22"/>
    <w:qFormat/>
    <w:rsid w:val="002E682C"/>
    <w:rPr>
      <w:b/>
      <w:bCs/>
      <w:spacing w:val="0"/>
    </w:rPr>
  </w:style>
  <w:style w:type="character" w:styleId="Emphasis">
    <w:name w:val="Emphasis"/>
    <w:uiPriority w:val="20"/>
    <w:qFormat/>
    <w:rsid w:val="002E682C"/>
    <w:rPr>
      <w:b/>
      <w:bCs/>
      <w:i/>
      <w:iCs/>
      <w:color w:val="5A5A5A" w:themeColor="text1" w:themeTint="A5"/>
    </w:rPr>
  </w:style>
  <w:style w:type="paragraph" w:styleId="NoSpacing">
    <w:name w:val="No Spacing"/>
    <w:basedOn w:val="Normal"/>
    <w:link w:val="NoSpacingChar"/>
    <w:uiPriority w:val="1"/>
    <w:qFormat/>
    <w:rsid w:val="002E682C"/>
    <w:pPr>
      <w:ind w:firstLine="0"/>
    </w:pPr>
  </w:style>
  <w:style w:type="character" w:customStyle="1" w:styleId="NoSpacingChar">
    <w:name w:val="No Spacing Char"/>
    <w:basedOn w:val="DefaultParagraphFont"/>
    <w:link w:val="NoSpacing"/>
    <w:uiPriority w:val="1"/>
    <w:rsid w:val="002E682C"/>
  </w:style>
  <w:style w:type="paragraph" w:styleId="ListParagraph">
    <w:name w:val="List Paragraph"/>
    <w:basedOn w:val="Normal"/>
    <w:uiPriority w:val="34"/>
    <w:qFormat/>
    <w:rsid w:val="002E682C"/>
    <w:pPr>
      <w:ind w:left="720"/>
      <w:contextualSpacing/>
    </w:pPr>
  </w:style>
  <w:style w:type="paragraph" w:styleId="Quote">
    <w:name w:val="Quote"/>
    <w:basedOn w:val="Normal"/>
    <w:next w:val="Normal"/>
    <w:link w:val="QuoteChar"/>
    <w:uiPriority w:val="29"/>
    <w:qFormat/>
    <w:rsid w:val="002E682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682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E68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2E682C"/>
    <w:rPr>
      <w:rFonts w:asciiTheme="majorHAnsi" w:eastAsiaTheme="majorEastAsia" w:hAnsiTheme="majorHAnsi" w:cstheme="majorBidi"/>
      <w:i/>
      <w:iCs/>
      <w:color w:val="FFFFFF" w:themeColor="background1"/>
      <w:shd w:val="clear" w:color="auto" w:fill="4F81BD" w:themeFill="accent1"/>
    </w:rPr>
  </w:style>
  <w:style w:type="character" w:styleId="SubtleEmphasis">
    <w:name w:val="Subtle Emphasis"/>
    <w:uiPriority w:val="19"/>
    <w:qFormat/>
    <w:rsid w:val="002E682C"/>
    <w:rPr>
      <w:i/>
      <w:iCs/>
      <w:color w:val="5A5A5A" w:themeColor="text1" w:themeTint="A5"/>
    </w:rPr>
  </w:style>
  <w:style w:type="character" w:styleId="IntenseEmphasis">
    <w:name w:val="Intense Emphasis"/>
    <w:uiPriority w:val="21"/>
    <w:qFormat/>
    <w:rsid w:val="002E682C"/>
    <w:rPr>
      <w:b/>
      <w:bCs/>
      <w:i/>
      <w:iCs/>
      <w:color w:val="4F81BD" w:themeColor="accent1"/>
      <w:sz w:val="22"/>
      <w:szCs w:val="22"/>
    </w:rPr>
  </w:style>
  <w:style w:type="character" w:styleId="SubtleReference">
    <w:name w:val="Subtle Reference"/>
    <w:uiPriority w:val="31"/>
    <w:qFormat/>
    <w:rsid w:val="002E682C"/>
    <w:rPr>
      <w:color w:val="auto"/>
      <w:u w:val="single" w:color="9BBB59" w:themeColor="accent3"/>
    </w:rPr>
  </w:style>
  <w:style w:type="character" w:styleId="IntenseReference">
    <w:name w:val="Intense Reference"/>
    <w:basedOn w:val="DefaultParagraphFont"/>
    <w:uiPriority w:val="32"/>
    <w:qFormat/>
    <w:rsid w:val="002E682C"/>
    <w:rPr>
      <w:b/>
      <w:bCs/>
      <w:color w:val="76923C" w:themeColor="accent3" w:themeShade="BF"/>
      <w:u w:val="single" w:color="9BBB59" w:themeColor="accent3"/>
    </w:rPr>
  </w:style>
  <w:style w:type="character" w:styleId="BookTitle">
    <w:name w:val="Book Title"/>
    <w:basedOn w:val="DefaultParagraphFont"/>
    <w:uiPriority w:val="33"/>
    <w:qFormat/>
    <w:rsid w:val="002E682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682C"/>
    <w:pPr>
      <w:outlineLvl w:val="9"/>
    </w:pPr>
    <w:rPr>
      <w:lang w:bidi="en-US"/>
    </w:rPr>
  </w:style>
  <w:style w:type="character" w:styleId="Hyperlink">
    <w:name w:val="Hyperlink"/>
    <w:basedOn w:val="DefaultParagraphFont"/>
    <w:uiPriority w:val="99"/>
    <w:semiHidden/>
    <w:unhideWhenUsed/>
    <w:rsid w:val="00C96BFF"/>
    <w:rPr>
      <w:color w:val="999999"/>
      <w:u w:val="single"/>
    </w:rPr>
  </w:style>
  <w:style w:type="paragraph" w:styleId="NormalWeb">
    <w:name w:val="Normal (Web)"/>
    <w:basedOn w:val="Normal"/>
    <w:uiPriority w:val="99"/>
    <w:unhideWhenUsed/>
    <w:rsid w:val="00C96BFF"/>
    <w:pPr>
      <w:spacing w:before="100" w:beforeAutospacing="1" w:after="100" w:afterAutospacing="1"/>
      <w:ind w:firstLine="0"/>
    </w:pPr>
    <w:rPr>
      <w:rFonts w:ascii="Times New Roman" w:hAnsi="Times New Roman" w:cs="Times New Roman"/>
    </w:rPr>
  </w:style>
  <w:style w:type="paragraph" w:styleId="BalloonText">
    <w:name w:val="Balloon Text"/>
    <w:basedOn w:val="Normal"/>
    <w:link w:val="BalloonTextChar"/>
    <w:uiPriority w:val="99"/>
    <w:semiHidden/>
    <w:unhideWhenUsed/>
    <w:rsid w:val="00C96BFF"/>
    <w:rPr>
      <w:rFonts w:ascii="Tahoma" w:hAnsi="Tahoma" w:cs="Tahoma"/>
      <w:sz w:val="16"/>
      <w:szCs w:val="16"/>
    </w:rPr>
  </w:style>
  <w:style w:type="character" w:customStyle="1" w:styleId="BalloonTextChar">
    <w:name w:val="Balloon Text Char"/>
    <w:basedOn w:val="DefaultParagraphFont"/>
    <w:link w:val="BalloonText"/>
    <w:uiPriority w:val="99"/>
    <w:semiHidden/>
    <w:rsid w:val="00C96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2C"/>
  </w:style>
  <w:style w:type="paragraph" w:styleId="Heading1">
    <w:name w:val="heading 1"/>
    <w:basedOn w:val="Normal"/>
    <w:next w:val="Normal"/>
    <w:link w:val="Heading1Char"/>
    <w:uiPriority w:val="9"/>
    <w:qFormat/>
    <w:rsid w:val="002E68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2E68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2E68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2E68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2E682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E682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E68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E68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E68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82C"/>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2E682C"/>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2E682C"/>
    <w:rPr>
      <w:rFonts w:asciiTheme="majorHAnsi" w:eastAsiaTheme="majorEastAsia" w:hAnsiTheme="majorHAnsi" w:cstheme="majorBidi"/>
      <w:color w:val="4F81BD" w:themeColor="accent1"/>
    </w:rPr>
  </w:style>
  <w:style w:type="character" w:customStyle="1" w:styleId="Heading4Char">
    <w:name w:val="Heading 4 Char"/>
    <w:basedOn w:val="DefaultParagraphFont"/>
    <w:link w:val="Heading4"/>
    <w:uiPriority w:val="9"/>
    <w:semiHidden/>
    <w:rsid w:val="002E682C"/>
    <w:rPr>
      <w:rFonts w:asciiTheme="majorHAnsi" w:eastAsiaTheme="majorEastAsia" w:hAnsiTheme="majorHAnsi" w:cstheme="majorBidi"/>
      <w:i/>
      <w:iCs/>
      <w:color w:val="4F81BD" w:themeColor="accent1"/>
    </w:rPr>
  </w:style>
  <w:style w:type="character" w:customStyle="1" w:styleId="Heading5Char">
    <w:name w:val="Heading 5 Char"/>
    <w:basedOn w:val="DefaultParagraphFont"/>
    <w:link w:val="Heading5"/>
    <w:uiPriority w:val="9"/>
    <w:semiHidden/>
    <w:rsid w:val="002E682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E682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E682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E682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E682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E682C"/>
    <w:rPr>
      <w:b/>
      <w:bCs/>
      <w:sz w:val="18"/>
      <w:szCs w:val="18"/>
    </w:rPr>
  </w:style>
  <w:style w:type="paragraph" w:styleId="Title">
    <w:name w:val="Title"/>
    <w:basedOn w:val="Normal"/>
    <w:next w:val="Normal"/>
    <w:link w:val="TitleChar"/>
    <w:uiPriority w:val="10"/>
    <w:qFormat/>
    <w:rsid w:val="002E68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682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E682C"/>
    <w:pPr>
      <w:spacing w:before="200" w:after="900"/>
      <w:ind w:firstLine="0"/>
      <w:jc w:val="right"/>
    </w:pPr>
    <w:rPr>
      <w:i/>
      <w:iCs/>
    </w:rPr>
  </w:style>
  <w:style w:type="character" w:customStyle="1" w:styleId="SubtitleChar">
    <w:name w:val="Subtitle Char"/>
    <w:basedOn w:val="DefaultParagraphFont"/>
    <w:link w:val="Subtitle"/>
    <w:uiPriority w:val="11"/>
    <w:rsid w:val="002E682C"/>
    <w:rPr>
      <w:i/>
      <w:iCs/>
    </w:rPr>
  </w:style>
  <w:style w:type="character" w:styleId="Strong">
    <w:name w:val="Strong"/>
    <w:basedOn w:val="DefaultParagraphFont"/>
    <w:uiPriority w:val="22"/>
    <w:qFormat/>
    <w:rsid w:val="002E682C"/>
    <w:rPr>
      <w:b/>
      <w:bCs/>
      <w:spacing w:val="0"/>
    </w:rPr>
  </w:style>
  <w:style w:type="character" w:styleId="Emphasis">
    <w:name w:val="Emphasis"/>
    <w:uiPriority w:val="20"/>
    <w:qFormat/>
    <w:rsid w:val="002E682C"/>
    <w:rPr>
      <w:b/>
      <w:bCs/>
      <w:i/>
      <w:iCs/>
      <w:color w:val="5A5A5A" w:themeColor="text1" w:themeTint="A5"/>
    </w:rPr>
  </w:style>
  <w:style w:type="paragraph" w:styleId="NoSpacing">
    <w:name w:val="No Spacing"/>
    <w:basedOn w:val="Normal"/>
    <w:link w:val="NoSpacingChar"/>
    <w:uiPriority w:val="1"/>
    <w:qFormat/>
    <w:rsid w:val="002E682C"/>
    <w:pPr>
      <w:ind w:firstLine="0"/>
    </w:pPr>
  </w:style>
  <w:style w:type="character" w:customStyle="1" w:styleId="NoSpacingChar">
    <w:name w:val="No Spacing Char"/>
    <w:basedOn w:val="DefaultParagraphFont"/>
    <w:link w:val="NoSpacing"/>
    <w:uiPriority w:val="1"/>
    <w:rsid w:val="002E682C"/>
  </w:style>
  <w:style w:type="paragraph" w:styleId="ListParagraph">
    <w:name w:val="List Paragraph"/>
    <w:basedOn w:val="Normal"/>
    <w:uiPriority w:val="34"/>
    <w:qFormat/>
    <w:rsid w:val="002E682C"/>
    <w:pPr>
      <w:ind w:left="720"/>
      <w:contextualSpacing/>
    </w:pPr>
  </w:style>
  <w:style w:type="paragraph" w:styleId="Quote">
    <w:name w:val="Quote"/>
    <w:basedOn w:val="Normal"/>
    <w:next w:val="Normal"/>
    <w:link w:val="QuoteChar"/>
    <w:uiPriority w:val="29"/>
    <w:qFormat/>
    <w:rsid w:val="002E682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682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E68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2E682C"/>
    <w:rPr>
      <w:rFonts w:asciiTheme="majorHAnsi" w:eastAsiaTheme="majorEastAsia" w:hAnsiTheme="majorHAnsi" w:cstheme="majorBidi"/>
      <w:i/>
      <w:iCs/>
      <w:color w:val="FFFFFF" w:themeColor="background1"/>
      <w:shd w:val="clear" w:color="auto" w:fill="4F81BD" w:themeFill="accent1"/>
    </w:rPr>
  </w:style>
  <w:style w:type="character" w:styleId="SubtleEmphasis">
    <w:name w:val="Subtle Emphasis"/>
    <w:uiPriority w:val="19"/>
    <w:qFormat/>
    <w:rsid w:val="002E682C"/>
    <w:rPr>
      <w:i/>
      <w:iCs/>
      <w:color w:val="5A5A5A" w:themeColor="text1" w:themeTint="A5"/>
    </w:rPr>
  </w:style>
  <w:style w:type="character" w:styleId="IntenseEmphasis">
    <w:name w:val="Intense Emphasis"/>
    <w:uiPriority w:val="21"/>
    <w:qFormat/>
    <w:rsid w:val="002E682C"/>
    <w:rPr>
      <w:b/>
      <w:bCs/>
      <w:i/>
      <w:iCs/>
      <w:color w:val="4F81BD" w:themeColor="accent1"/>
      <w:sz w:val="22"/>
      <w:szCs w:val="22"/>
    </w:rPr>
  </w:style>
  <w:style w:type="character" w:styleId="SubtleReference">
    <w:name w:val="Subtle Reference"/>
    <w:uiPriority w:val="31"/>
    <w:qFormat/>
    <w:rsid w:val="002E682C"/>
    <w:rPr>
      <w:color w:val="auto"/>
      <w:u w:val="single" w:color="9BBB59" w:themeColor="accent3"/>
    </w:rPr>
  </w:style>
  <w:style w:type="character" w:styleId="IntenseReference">
    <w:name w:val="Intense Reference"/>
    <w:basedOn w:val="DefaultParagraphFont"/>
    <w:uiPriority w:val="32"/>
    <w:qFormat/>
    <w:rsid w:val="002E682C"/>
    <w:rPr>
      <w:b/>
      <w:bCs/>
      <w:color w:val="76923C" w:themeColor="accent3" w:themeShade="BF"/>
      <w:u w:val="single" w:color="9BBB59" w:themeColor="accent3"/>
    </w:rPr>
  </w:style>
  <w:style w:type="character" w:styleId="BookTitle">
    <w:name w:val="Book Title"/>
    <w:basedOn w:val="DefaultParagraphFont"/>
    <w:uiPriority w:val="33"/>
    <w:qFormat/>
    <w:rsid w:val="002E682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682C"/>
    <w:pPr>
      <w:outlineLvl w:val="9"/>
    </w:pPr>
    <w:rPr>
      <w:lang w:bidi="en-US"/>
    </w:rPr>
  </w:style>
  <w:style w:type="character" w:styleId="Hyperlink">
    <w:name w:val="Hyperlink"/>
    <w:basedOn w:val="DefaultParagraphFont"/>
    <w:uiPriority w:val="99"/>
    <w:semiHidden/>
    <w:unhideWhenUsed/>
    <w:rsid w:val="00C96BFF"/>
    <w:rPr>
      <w:color w:val="999999"/>
      <w:u w:val="single"/>
    </w:rPr>
  </w:style>
  <w:style w:type="paragraph" w:styleId="NormalWeb">
    <w:name w:val="Normal (Web)"/>
    <w:basedOn w:val="Normal"/>
    <w:uiPriority w:val="99"/>
    <w:unhideWhenUsed/>
    <w:rsid w:val="00C96BFF"/>
    <w:pPr>
      <w:spacing w:before="100" w:beforeAutospacing="1" w:after="100" w:afterAutospacing="1"/>
      <w:ind w:firstLine="0"/>
    </w:pPr>
    <w:rPr>
      <w:rFonts w:ascii="Times New Roman" w:hAnsi="Times New Roman" w:cs="Times New Roman"/>
    </w:rPr>
  </w:style>
  <w:style w:type="paragraph" w:styleId="BalloonText">
    <w:name w:val="Balloon Text"/>
    <w:basedOn w:val="Normal"/>
    <w:link w:val="BalloonTextChar"/>
    <w:uiPriority w:val="99"/>
    <w:semiHidden/>
    <w:unhideWhenUsed/>
    <w:rsid w:val="00C96BFF"/>
    <w:rPr>
      <w:rFonts w:ascii="Tahoma" w:hAnsi="Tahoma" w:cs="Tahoma"/>
      <w:sz w:val="16"/>
      <w:szCs w:val="16"/>
    </w:rPr>
  </w:style>
  <w:style w:type="character" w:customStyle="1" w:styleId="BalloonTextChar">
    <w:name w:val="Balloon Text Char"/>
    <w:basedOn w:val="DefaultParagraphFont"/>
    <w:link w:val="BalloonText"/>
    <w:uiPriority w:val="99"/>
    <w:semiHidden/>
    <w:rsid w:val="00C96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l.publicaster.com/ClickThru.aspx?pubids=0966%7c6868%7c7108%7c6823&amp;digest=HsFzQ1DVqqBEe%2fTtiL0E4w&amp;sysid=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l.publicaster.com/ClickThru.aspx?pubids=0966%7c6867%7c7108%7c6823&amp;digest=SovjkMJiKb6zXy0YbcwwBQ&amp;sysid=1" TargetMode="External"/><Relationship Id="rId10" Type="http://schemas.openxmlformats.org/officeDocument/2006/relationships/hyperlink" Target="http://cl.publicaster.com/ClickThru.aspx?pubids=0966%7c6860%7c7108%7c6823&amp;digest=E1vXdDO0bt2jVV%2bmKO5ZCQ&amp;sysid=1" TargetMode="External"/><Relationship Id="rId4" Type="http://schemas.openxmlformats.org/officeDocument/2006/relationships/webSettings" Target="webSettings.xml"/><Relationship Id="rId9" Type="http://schemas.openxmlformats.org/officeDocument/2006/relationships/hyperlink" Target="http://cl.publicaster.com/ClickThru.aspx?pubids=0966%7c6869%7c7108%7c6823&amp;digest=tDdVRenfWVJa6CIwgxFjxg&amp;sys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Spinelli</dc:creator>
  <cp:lastModifiedBy>Elizabeth Spinelli</cp:lastModifiedBy>
  <cp:revision>1</cp:revision>
  <dcterms:created xsi:type="dcterms:W3CDTF">2013-04-29T18:32:00Z</dcterms:created>
  <dcterms:modified xsi:type="dcterms:W3CDTF">2013-04-29T18:33:00Z</dcterms:modified>
</cp:coreProperties>
</file>